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楷体_GB2312" w:hAnsi="楷体_GB2312" w:eastAsia="楷体_GB2312" w:cs="楷体_GB2312"/>
          <w:bCs/>
          <w:spacing w:val="8"/>
          <w:sz w:val="28"/>
          <w:szCs w:val="28"/>
        </w:rPr>
      </w:pPr>
      <w:r>
        <w:rPr>
          <w:rFonts w:hint="eastAsia" w:ascii="楷体_GB2312" w:hAnsi="楷体_GB2312" w:eastAsia="楷体_GB2312" w:cs="楷体_GB2312"/>
          <w:bCs/>
          <w:spacing w:val="8"/>
          <w:sz w:val="28"/>
          <w:szCs w:val="28"/>
        </w:rPr>
        <w:t>中国共产党第二十次全国代表大会新闻中心记者招待会材料二</w:t>
      </w:r>
    </w:p>
    <w:p>
      <w:pPr>
        <w:widowControl/>
        <w:spacing w:line="600" w:lineRule="exact"/>
        <w:jc w:val="left"/>
        <w:rPr>
          <w:rFonts w:ascii="方正仿宋_GBK" w:eastAsia="方正仿宋_GBK" w:cs="Times New Roman"/>
          <w:b/>
          <w:spacing w:val="8"/>
          <w:sz w:val="36"/>
          <w:szCs w:val="36"/>
        </w:rPr>
      </w:pPr>
    </w:p>
    <w:p>
      <w:pPr>
        <w:pStyle w:val="2"/>
        <w:spacing w:before="0" w:after="0" w:line="600" w:lineRule="exact"/>
        <w:jc w:val="center"/>
        <w:rPr>
          <w:rFonts w:ascii="Times New Roman" w:hAnsi="Times New Roman" w:eastAsia="黑体"/>
          <w:snapToGrid w:val="0"/>
          <w:color w:val="000000"/>
          <w:kern w:val="0"/>
          <w:sz w:val="36"/>
          <w:szCs w:val="36"/>
        </w:rPr>
      </w:pPr>
      <w:r>
        <w:rPr>
          <w:rFonts w:hint="eastAsia" w:ascii="Times New Roman" w:hAnsi="Times New Roman" w:eastAsia="黑体"/>
          <w:snapToGrid w:val="0"/>
          <w:color w:val="000000"/>
          <w:kern w:val="0"/>
          <w:sz w:val="36"/>
          <w:szCs w:val="36"/>
        </w:rPr>
        <w:t>习近平外交思想指引中国特色大国外交开拓前行</w:t>
      </w:r>
    </w:p>
    <w:p>
      <w:pPr>
        <w:spacing w:line="600" w:lineRule="exact"/>
        <w:jc w:val="center"/>
        <w:rPr>
          <w:rFonts w:ascii="Times New Roman" w:hAnsi="Times New Roman" w:eastAsia="楷体_GB2312" w:cs="Times New Roman"/>
          <w:color w:val="000000"/>
          <w:sz w:val="30"/>
          <w:szCs w:val="30"/>
        </w:rPr>
      </w:pPr>
      <w:r>
        <w:rPr>
          <w:rFonts w:ascii="Times New Roman" w:hAnsi="Times New Roman" w:eastAsia="楷体_GB2312" w:cs="Times New Roman"/>
          <w:color w:val="000000"/>
          <w:sz w:val="30"/>
          <w:szCs w:val="30"/>
        </w:rPr>
        <w:t>（202</w:t>
      </w:r>
      <w:r>
        <w:rPr>
          <w:rFonts w:hint="eastAsia" w:ascii="Times New Roman" w:hAnsi="Times New Roman" w:eastAsia="楷体_GB2312" w:cs="Times New Roman"/>
          <w:color w:val="000000"/>
          <w:sz w:val="30"/>
          <w:szCs w:val="30"/>
        </w:rPr>
        <w:t>2</w:t>
      </w:r>
      <w:r>
        <w:rPr>
          <w:rFonts w:ascii="Times New Roman" w:hAnsi="Times New Roman" w:eastAsia="楷体_GB2312" w:cs="Times New Roman"/>
          <w:color w:val="000000"/>
          <w:sz w:val="30"/>
          <w:szCs w:val="30"/>
        </w:rPr>
        <w:t>年10月20日）</w:t>
      </w:r>
    </w:p>
    <w:p>
      <w:pPr>
        <w:spacing w:line="600" w:lineRule="exact"/>
        <w:jc w:val="center"/>
        <w:rPr>
          <w:rFonts w:ascii="方正楷体_GBK" w:eastAsia="方正楷体_GBK" w:cs="Times New Roman"/>
          <w:b/>
          <w:spacing w:val="8"/>
          <w:sz w:val="36"/>
          <w:szCs w:val="36"/>
        </w:rPr>
      </w:pPr>
      <w:r>
        <w:rPr>
          <w:rFonts w:hint="eastAsia" w:ascii="方正楷体_GBK" w:eastAsia="方正楷体_GBK" w:cs="Times New Roman"/>
          <w:b/>
          <w:spacing w:val="8"/>
          <w:sz w:val="36"/>
          <w:szCs w:val="36"/>
        </w:rPr>
        <w:t>外交部</w:t>
      </w:r>
    </w:p>
    <w:p>
      <w:pPr>
        <w:spacing w:line="600" w:lineRule="exact"/>
        <w:ind w:firstLine="640" w:firstLineChars="200"/>
        <w:rPr>
          <w:rFonts w:ascii="Times New Roman" w:hAnsi="Times New Roman" w:eastAsia="仿宋_GB2312" w:cs="Times New Roman"/>
          <w:color w:val="000000"/>
          <w:sz w:val="32"/>
          <w:szCs w:val="32"/>
        </w:rPr>
      </w:pP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女士们、先生们、朋友们，</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大家上午好！很高兴出席党的二十大新闻中心举办的记者招待会，同大家见面。</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党的二十大报告系统总结了新时代十年党和国家事业取得的历史性成就、发生的历史性变革，科学擘画全面建设社会主义现代化国家、全面推进中华民族伟大复兴的宏伟蓝图，高举促进世界和平与发展、推动构建人类命运共同体的旗帜，鼓舞人心，催人奋进。</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报告关于外交工作作出一系列重要论述，指出中国共产党是为中国人民谋幸福、为中华民族谋复兴的党，也是为人类谋进步、为世界谋大同的党。中国始终坚持维护世界和平、促进共同发展的外交政策宗旨，致力于推动构建人类命运共同体，中国人民愿同世界人民携手开创人类更加美好的未来。</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时代十年，中国外交之所以能够在复杂严峻的国际形势中攻坚克难、砥砺前行，取得举世瞩目的成就，根本在于习近平总书记掌舵领航，根本在于习近平新时代中国特色社会主义思想特别是习近平外交思想科学指引。</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党的十八大以来，中国前所未有地走近世界舞台的中央，实现中华民族伟大复兴进入不可逆转的历史进程。与此同时，世界百年未有之大变局加速演进，世界进入新的动荡变革期。习近平总书记以马克思主义政治家、思想家、战略家的卓越政治智慧、非凡理论勇气、深厚天下情怀，牢牢把握中国和世界发展大势，深刻思考人类前途命运，继承发扬新中国外交核心原则和优良传统，积极推进重大外交理论和实践创新，提出一系列富有中国特色、体现时代精神、引领人类发展进步潮流的新理念新主张新倡议，创立了习近平外交思想。</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习近平外交思想是习近平新时代中国特色社会主义思想的重要组成部分，是当代中国马克思主义在对外领域的最新理论成果，是中华文化和中国精神的时代精华体现，为新时代中国外交提供了根本遵循和行动指南。习近平外交思想具有鲜明的科学性、时代性、先进性、实践性，精辟回答了中国应该推动建设什么样的世界、构建什么样的国际关系，新形势下中国需要什么样的外交、怎样办外交等一系列重大理论和实践问题，为新时代对外工作指明了前进方向，为破解当今世界面临的重大问题、引领国际秩序和国际体系变革贡献了中国智慧、中国方案。</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习近平外交思想引领中国外交开拓前行的十年，是中国与世界关系实现历史性跨越、为国际社会作出历史性贡献的十年。在习近平外交思想指引下，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新征程上，外交战线将更加紧密地团结在以习近平同志为核心的党中央周围，深入学习贯彻党的二十大精神，以习近平新时代中国特色社会主义思想特别是习近平外交思想为指引，自信自强、守正创新，踔厉奋发、勇毅前行，不断开创中国特色大国外交新局面，为全面建设社会主义现代化国家、全面推进中华民族伟大复兴作出新贡献。谢谢。</w:t>
      </w: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jc w:val="center"/>
        <w:rPr>
          <w:rFonts w:ascii="Times New Roman" w:hAnsi="Times New Roman" w:eastAsia="仿宋_GB2312" w:cs="仿宋_GB2312"/>
          <w:bCs/>
          <w:color w:val="000000"/>
          <w:sz w:val="32"/>
          <w:szCs w:val="32"/>
        </w:rPr>
      </w:pPr>
    </w:p>
    <w:p>
      <w:pPr>
        <w:spacing w:line="600" w:lineRule="exact"/>
        <w:rPr>
          <w:rFonts w:ascii="Times New Roman" w:hAnsi="Times New Roman" w:eastAsia="仿宋_GB2312" w:cs="仿宋_GB2312"/>
          <w:bCs/>
          <w:color w:val="000000"/>
          <w:sz w:val="32"/>
          <w:szCs w:val="32"/>
        </w:rPr>
      </w:pPr>
      <w:r>
        <w:rPr>
          <w:rFonts w:hint="eastAsia" w:ascii="Times New Roman" w:hAnsi="Times New Roman" w:eastAsia="仿宋_GB2312" w:cs="Times New Roman"/>
          <w:sz w:val="28"/>
          <w:szCs w:val="28"/>
        </w:rPr>
        <w:t xml:space="preserve">Material </w:t>
      </w:r>
      <w:r>
        <w:rPr>
          <w:rFonts w:ascii="Times New Roman" w:hAnsi="Times New Roman" w:eastAsia="仿宋_GB2312" w:cs="Times New Roman"/>
          <w:sz w:val="28"/>
          <w:szCs w:val="28"/>
        </w:rPr>
        <w:t xml:space="preserve">Ⅱ </w:t>
      </w:r>
      <w:r>
        <w:rPr>
          <w:rFonts w:hint="eastAsia" w:ascii="Times New Roman" w:hAnsi="Times New Roman" w:eastAsia="仿宋_GB2312" w:cs="Times New Roman"/>
          <w:sz w:val="28"/>
          <w:szCs w:val="28"/>
        </w:rPr>
        <w:t>for the press conference of the Press Center for the 20</w:t>
      </w:r>
      <w:r>
        <w:rPr>
          <w:rFonts w:hint="eastAsia" w:ascii="Times New Roman" w:hAnsi="Times New Roman" w:eastAsia="仿宋_GB2312" w:cs="Times New Roman"/>
          <w:sz w:val="28"/>
          <w:szCs w:val="28"/>
          <w:vertAlign w:val="superscript"/>
        </w:rPr>
        <w:t>th</w:t>
      </w:r>
      <w:r>
        <w:rPr>
          <w:rFonts w:hint="eastAsia" w:ascii="Times New Roman" w:hAnsi="Times New Roman" w:eastAsia="仿宋_GB2312" w:cs="Times New Roman"/>
          <w:sz w:val="28"/>
          <w:szCs w:val="28"/>
        </w:rPr>
        <w:t xml:space="preserve"> National Congress of the Communist Party of China</w:t>
      </w:r>
    </w:p>
    <w:p>
      <w:pPr>
        <w:spacing w:line="600" w:lineRule="exact"/>
        <w:rPr>
          <w:rFonts w:ascii="Times New Roman" w:hAnsi="Times New Roman" w:eastAsia="仿宋_GB2312" w:cs="仿宋_GB2312"/>
          <w:bCs/>
          <w:color w:val="000000"/>
          <w:sz w:val="32"/>
          <w:szCs w:val="32"/>
        </w:rPr>
      </w:pPr>
    </w:p>
    <w:p>
      <w:pPr>
        <w:spacing w:line="600" w:lineRule="exact"/>
        <w:jc w:val="center"/>
        <w:rPr>
          <w:rFonts w:hint="eastAsia" w:ascii="Times New Roman" w:hAnsi="Times New Roman" w:cs="Times New Roman"/>
          <w:b/>
          <w:sz w:val="36"/>
          <w:szCs w:val="36"/>
        </w:rPr>
      </w:pPr>
      <w:r>
        <w:rPr>
          <w:rFonts w:hint="eastAsia" w:ascii="Times New Roman" w:hAnsi="Times New Roman" w:cs="Times New Roman"/>
          <w:b/>
          <w:sz w:val="36"/>
          <w:szCs w:val="36"/>
        </w:rPr>
        <w:t xml:space="preserve">Xi Jinping Thought on Diplomacy: Guiding Major-Country Diplomacy with Chinese Characteristics to New Success </w:t>
      </w:r>
    </w:p>
    <w:p>
      <w:pPr>
        <w:spacing w:line="600" w:lineRule="exact"/>
        <w:jc w:val="center"/>
        <w:rPr>
          <w:rFonts w:ascii="Times New Roman" w:hAnsi="Times New Roman" w:cs="Times New Roman"/>
          <w:sz w:val="30"/>
          <w:szCs w:val="30"/>
        </w:rPr>
      </w:pPr>
      <w:bookmarkStart w:id="0" w:name="_GoBack"/>
      <w:bookmarkEnd w:id="0"/>
      <w:r>
        <w:rPr>
          <w:rFonts w:ascii="Times New Roman" w:hAnsi="Times New Roman" w:cs="Times New Roman"/>
          <w:sz w:val="30"/>
          <w:szCs w:val="30"/>
        </w:rPr>
        <w:t>(</w:t>
      </w:r>
      <w:r>
        <w:rPr>
          <w:rFonts w:hint="eastAsia" w:ascii="Times New Roman" w:hAnsi="Times New Roman" w:cs="Times New Roman"/>
          <w:sz w:val="30"/>
          <w:szCs w:val="30"/>
        </w:rPr>
        <w:t>Octo</w:t>
      </w:r>
      <w:r>
        <w:rPr>
          <w:rFonts w:ascii="Times New Roman" w:hAnsi="Times New Roman" w:cs="Times New Roman"/>
          <w:sz w:val="30"/>
          <w:szCs w:val="30"/>
          <w:lang w:val="en"/>
        </w:rPr>
        <w:t>ber</w:t>
      </w:r>
      <w:r>
        <w:rPr>
          <w:rFonts w:ascii="Times New Roman" w:hAnsi="Times New Roman" w:cs="Times New Roman"/>
          <w:sz w:val="30"/>
          <w:szCs w:val="30"/>
        </w:rPr>
        <w:t xml:space="preserve"> </w:t>
      </w:r>
      <w:r>
        <w:rPr>
          <w:rFonts w:ascii="Times New Roman" w:hAnsi="Times New Roman" w:cs="Times New Roman"/>
          <w:sz w:val="30"/>
          <w:szCs w:val="30"/>
          <w:lang w:val="en"/>
        </w:rPr>
        <w:t>20</w:t>
      </w:r>
      <w:r>
        <w:rPr>
          <w:rFonts w:ascii="Times New Roman" w:hAnsi="Times New Roman" w:cs="Times New Roman"/>
          <w:sz w:val="30"/>
          <w:szCs w:val="30"/>
        </w:rPr>
        <w:t>, 202</w:t>
      </w:r>
      <w:r>
        <w:rPr>
          <w:rFonts w:hint="eastAsia" w:ascii="Times New Roman" w:hAnsi="Times New Roman" w:cs="Times New Roman"/>
          <w:sz w:val="30"/>
          <w:szCs w:val="30"/>
        </w:rPr>
        <w:t>2</w:t>
      </w:r>
      <w:r>
        <w:rPr>
          <w:rFonts w:ascii="Times New Roman" w:hAnsi="Times New Roman" w:cs="Times New Roman"/>
          <w:sz w:val="30"/>
          <w:szCs w:val="30"/>
        </w:rPr>
        <w:t>)</w:t>
      </w:r>
    </w:p>
    <w:p>
      <w:pPr>
        <w:spacing w:line="600" w:lineRule="exact"/>
        <w:jc w:val="center"/>
        <w:rPr>
          <w:rFonts w:ascii="Times New Roman" w:hAnsi="Times New Roman" w:cs="Times New Roman"/>
          <w:b/>
          <w:bCs/>
          <w:sz w:val="32"/>
          <w:szCs w:val="32"/>
        </w:rPr>
      </w:pPr>
      <w:r>
        <w:rPr>
          <w:rFonts w:hint="eastAsia" w:ascii="Times New Roman" w:hAnsi="Times New Roman" w:cs="Times New Roman"/>
          <w:b/>
          <w:bCs/>
          <w:sz w:val="32"/>
          <w:szCs w:val="32"/>
        </w:rPr>
        <w:t>Ministry of Foreign Affairs</w:t>
      </w:r>
    </w:p>
    <w:p>
      <w:pPr>
        <w:spacing w:line="600" w:lineRule="exact"/>
        <w:rPr>
          <w:rFonts w:ascii="Times New Roman" w:hAnsi="Times New Roman" w:cs="Times New Roman"/>
          <w:sz w:val="32"/>
          <w:szCs w:val="32"/>
        </w:rPr>
      </w:pPr>
      <w:r>
        <w:rPr>
          <w:rFonts w:ascii="Times New Roman" w:hAnsi="Times New Roman" w:cs="Times New Roman"/>
          <w:sz w:val="32"/>
          <w:szCs w:val="32"/>
        </w:rPr>
        <w:t xml:space="preserve"> </w:t>
      </w: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Ladies and Gentlemen,</w:t>
      </w: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Friends,</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Good morning. It’s a great pleasure to meet you at this press conference held by the Press Center for the 20th CPC National Congress.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The report to the 20th CPC National Congress systematically reviews the historic achievements and transformation in the cause of the Party and the country over the past ten years of the new era, draws up a well-conceived, overarching blueprint for building a modern socialist country in all respects and advancing the great rejuvenation of the Chinese nation on all fronts, and holds high the banner of promoting world peace and development and building a community with a shared future for mankind. It is inspiring and invigorating.</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The report makes important points on China’s diplomatic work. It states that the CPC is a party dedicated to pursuing happiness for the Chinese people and rejuvenation for the Chinese nation, a party dedicated to human progress and world harmony. China has always been committed to its foreign policy goals of upholding world peace and promoting common development, and it is dedicated to promoting a community with a shared future for mankind. The Chinese people are ready to work hand in hand with people across the world to create an even brighter future for humanity.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The past ten years of this new era has seen China’s diplomacy triumph over difficulties and make important headway against a complex and challenging international environment, making achievements that drew worldwide attention. This is fundamentally attributable to the strong leadership of General Secretary Xi Jinping and the clear guidance of Xi Jinping Thought on Socialism with Chinese Characteristics for a New Era, particularly Xi Jinping Thought on Diplomacy.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Since the 18th CPC National Congress, China has been moving closer to the center of the world stage in an unprecedented way and the rejuvenation of the Chinese nation has entered an irreversible historical process. At the same time, the world is undergoing accelerating changes unseen in a century and entering a new period of instability and transformation.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General Secretary Xi Jinping is a Marxist statesman and strategic thinker with outstanding political wisdom, excellent theoretical foresight, and a profound global vision. He has a firm grasp of the prevailing trends in domestic and international development, explores deep into humanity’s future, and preserves and carries forward the core principles and fine traditions followed by the New China in its diplomacy. Based on this, he has actively broken new ground in major diplomatic theories and practices, putting forward a series of important new thoughts, propositions and initiatives that have distinct Chinese features, reflect the ethos of the times, and lead the trend of human development and progress. This has led to the formation of Xi Jinping Thought on Diplomacy.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Xi Jinping Thought on Diplomacy is an important part of Xi Jinping Thought on Socialism with Chinese Characteristics for a New Era and the latest theoretical outcome of Marxism of contemporary China in foreign-related work. It embodies the best of the Chinese culture and ethos in our times. It is a fundamental philosophy and guide to action for China’s diplomacy in the new era.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It is scientific, up to date, advanced and action-oriented. It gives insightful answers to a series of key questions in theory and practice, namely, what kind of world and what type of international relations China should promote; what kind of foreign policy best serves China and how China is to conduct diplomacy in the new era. Xi Jinping Thought on Diplomacy points the direction for China’s external work in the new era and contributes the China wisdom and China solution to solving the world’s major issues and leading changes to the international order and system.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In the past ten years, Xi Jinping Thought on Diplomacy has guided China’s diplomacy to new success. China has taken historic strides in its relations with the world and made historic contribution to the international community. Under the guidance of Xi Jinping Thought on Diplomacy, we have pursued major-country diplomacy with Chinese characteristics on all fronts, promoted the development of a community with a shared future for mankind, and stood firm in protecting international fairness and justice. We have advocated and practiced true multilateralism. We have taken a clear-cut stance against hegemonism and power politics in all their forms, and we have never wavered in our opposition to unilateralism, protectionism, and bullying of any kind. We have fostered a new type of international relations, actively participated in the reform and development of the global governance system, and engaged in all-round international cooperation in the fight against Covid-19. All this has seen us win widespread international recognition. China’s international influence, appeal, and power to shape have risen markedly.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On the new journey, members of China’s diplomatic service will rally even more closely around the CPC Central Committee with Comrade Xi Jinping at its core, thoroughly study and implement the spirit of the 20th CPC National Congress and follow the guidance of Xi Jinping Thought on Socialism with Chinese Characteristics for a New Era, particularly Xi Jinping Thought on Diplomacy. We will stay confident and build strength, uphold fundamental principles and break new ground, and forge ahead with enterprise and fortitude to open up new horizons in conducting major-country diplomacy with Chinese characteristics and make new contribution to building a modern socialist country in all respects and advancing the great rejuvenation of the Chinese nation on all fronts.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Thank you.</w:t>
      </w:r>
    </w:p>
    <w:p>
      <w:pPr>
        <w:spacing w:line="600" w:lineRule="exact"/>
        <w:ind w:firstLine="752" w:firstLineChars="200"/>
        <w:rPr>
          <w:rFonts w:ascii="方正仿宋_GBK" w:eastAsia="方正仿宋_GBK" w:cs="Times New Roman"/>
          <w:b/>
          <w:snapToGrid w:val="0"/>
          <w:spacing w:val="8"/>
          <w:kern w:val="0"/>
          <w:sz w:val="36"/>
          <w:szCs w:val="36"/>
        </w:rPr>
      </w:pP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3 -</w:t>
    </w:r>
    <w:r>
      <w:rPr>
        <w:rFonts w:asci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DFjM2E0OTNjYWE2NmVmMjA0NzIyZDlmNWJhM2E0NzkifQ=="/>
  </w:docVars>
  <w:rsids>
    <w:rsidRoot w:val="00EE3EB8"/>
    <w:rsid w:val="001003FB"/>
    <w:rsid w:val="003D6B67"/>
    <w:rsid w:val="00901FCC"/>
    <w:rsid w:val="00BE05FE"/>
    <w:rsid w:val="00C00B39"/>
    <w:rsid w:val="00EE3EB8"/>
    <w:rsid w:val="07535E2E"/>
    <w:rsid w:val="07A64AE1"/>
    <w:rsid w:val="0AC66C76"/>
    <w:rsid w:val="0B0E4E77"/>
    <w:rsid w:val="0ED87C76"/>
    <w:rsid w:val="14975EDD"/>
    <w:rsid w:val="1A330456"/>
    <w:rsid w:val="260309BF"/>
    <w:rsid w:val="2EF53AD4"/>
    <w:rsid w:val="2F023B67"/>
    <w:rsid w:val="306727B0"/>
    <w:rsid w:val="30BF5BD5"/>
    <w:rsid w:val="38344261"/>
    <w:rsid w:val="38CC3AF8"/>
    <w:rsid w:val="3D0F19AA"/>
    <w:rsid w:val="3F5D36FC"/>
    <w:rsid w:val="45A100BA"/>
    <w:rsid w:val="4C96024D"/>
    <w:rsid w:val="4D203FBB"/>
    <w:rsid w:val="4FF37764"/>
    <w:rsid w:val="53D1600F"/>
    <w:rsid w:val="56951575"/>
    <w:rsid w:val="57F96EC1"/>
    <w:rsid w:val="5A2B444E"/>
    <w:rsid w:val="607C7302"/>
    <w:rsid w:val="60D1764E"/>
    <w:rsid w:val="626F711E"/>
    <w:rsid w:val="66182D95"/>
    <w:rsid w:val="67627252"/>
    <w:rsid w:val="680C5410"/>
    <w:rsid w:val="682664D1"/>
    <w:rsid w:val="6D226B93"/>
    <w:rsid w:val="79DD2691"/>
    <w:rsid w:val="7B073F40"/>
    <w:rsid w:val="DFFBF439"/>
    <w:rsid w:val="FEDD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qFormat/>
    <w:uiPriority w:val="0"/>
    <w:pPr>
      <w:spacing w:before="100" w:beforeAutospacing="1" w:after="100" w:afterAutospacing="1"/>
    </w:pPr>
    <w:rPr>
      <w:rFonts w:ascii="宋体" w:hAnsi="Times New Roman" w:eastAsia="宋体" w:cs="宋体"/>
      <w:sz w:val="24"/>
      <w:szCs w:val="24"/>
      <w:lang w:val="en-US" w:eastAsia="zh-CN" w:bidi="ar-SA"/>
    </w:r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列表段落1"/>
    <w:basedOn w:val="1"/>
    <w:qFormat/>
    <w:uiPriority w:val="0"/>
    <w:pPr>
      <w:ind w:firstLine="200" w:firstLineChars="200"/>
    </w:pPr>
  </w:style>
  <w:style w:type="paragraph" w:customStyle="1" w:styleId="13">
    <w:name w:val="样式1"/>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2279</Words>
  <Characters>6411</Characters>
  <Lines>52</Lines>
  <Paragraphs>14</Paragraphs>
  <TotalTime>4</TotalTime>
  <ScaleCrop>false</ScaleCrop>
  <LinksUpToDate>false</LinksUpToDate>
  <CharactersWithSpaces>7356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2021-06-21T09:13:00Z</dcterms:created>
  <dc:creator>aa</dc:creator>
  <cp:lastModifiedBy>Administrator</cp:lastModifiedBy>
  <cp:lastPrinted>2022-10-09T18:50:00Z</cp:lastPrinted>
  <dcterms:modified xsi:type="dcterms:W3CDTF">2022-10-24T07:23:57Z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6D92602DF4B44729B7A4E7C4E0B570DC</vt:lpwstr>
  </property>
</Properties>
</file>